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CF" w:rsidRPr="00B84A6E" w:rsidRDefault="00D03BCF" w:rsidP="00D03BCF">
      <w:pPr>
        <w:pStyle w:val="Default"/>
        <w:rPr>
          <w:rFonts w:ascii="Arial Narrow" w:hAnsi="Arial Narrow"/>
          <w:sz w:val="23"/>
          <w:szCs w:val="23"/>
        </w:rPr>
      </w:pPr>
      <w:r w:rsidRPr="00B84A6E">
        <w:rPr>
          <w:rFonts w:ascii="Arial Narrow" w:hAnsi="Arial Narrow"/>
          <w:noProof/>
          <w:sz w:val="23"/>
          <w:szCs w:val="23"/>
        </w:rPr>
        <w:drawing>
          <wp:anchor distT="0" distB="0" distL="114300" distR="114300" simplePos="0" relativeHeight="251658240" behindDoc="0" locked="0" layoutInCell="1" allowOverlap="1">
            <wp:simplePos x="0" y="0"/>
            <wp:positionH relativeFrom="margin">
              <wp:posOffset>2069389</wp:posOffset>
            </wp:positionH>
            <wp:positionV relativeFrom="margin">
              <wp:posOffset>-497433</wp:posOffset>
            </wp:positionV>
            <wp:extent cx="1717675" cy="16700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Week 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7675" cy="1670050"/>
                    </a:xfrm>
                    <a:prstGeom prst="rect">
                      <a:avLst/>
                    </a:prstGeom>
                  </pic:spPr>
                </pic:pic>
              </a:graphicData>
            </a:graphic>
          </wp:anchor>
        </w:drawing>
      </w:r>
      <w:r w:rsidRPr="00B84A6E">
        <w:rPr>
          <w:rFonts w:ascii="Arial Narrow" w:hAnsi="Arial Narrow"/>
          <w:sz w:val="23"/>
          <w:szCs w:val="23"/>
        </w:rPr>
        <w:t xml:space="preserve">Our school/organization is participating in Idaho’s statewide College Application Week! To ensure that our event is a success for our students, we need your help in promoting and coordinating this event — and making sure our initiative is exciting and fun for our students, families, and community! </w:t>
      </w:r>
    </w:p>
    <w:p w:rsidR="00D03BCF" w:rsidRPr="00B84A6E" w:rsidRDefault="00D03BCF" w:rsidP="00D03BCF">
      <w:pPr>
        <w:pStyle w:val="Default"/>
        <w:rPr>
          <w:rFonts w:ascii="Arial Narrow" w:hAnsi="Arial Narrow" w:cstheme="minorBidi"/>
          <w:color w:val="auto"/>
          <w:sz w:val="22"/>
          <w:szCs w:val="22"/>
        </w:rPr>
      </w:pPr>
    </w:p>
    <w:p w:rsidR="00D03BCF" w:rsidRDefault="00D03BCF" w:rsidP="00D03BCF">
      <w:pPr>
        <w:pStyle w:val="Default"/>
        <w:rPr>
          <w:rFonts w:ascii="Arial Narrow" w:hAnsi="Arial Narrow" w:cstheme="minorBidi"/>
          <w:color w:val="auto"/>
          <w:sz w:val="22"/>
          <w:szCs w:val="22"/>
        </w:rPr>
      </w:pPr>
      <w:r w:rsidRPr="00B84A6E">
        <w:rPr>
          <w:rFonts w:ascii="Arial Narrow" w:hAnsi="Arial Narrow" w:cstheme="minorBidi"/>
          <w:color w:val="auto"/>
          <w:sz w:val="22"/>
          <w:szCs w:val="22"/>
        </w:rPr>
        <w:t xml:space="preserve">What is College Application Week? </w:t>
      </w:r>
    </w:p>
    <w:p w:rsidR="00EF5C83" w:rsidRPr="00B84A6E" w:rsidRDefault="00EF5C83" w:rsidP="00D03BCF">
      <w:pPr>
        <w:pStyle w:val="Default"/>
        <w:rPr>
          <w:rFonts w:ascii="Arial Narrow" w:hAnsi="Arial Narrow" w:cstheme="minorBidi"/>
          <w:color w:val="auto"/>
          <w:sz w:val="22"/>
          <w:szCs w:val="22"/>
        </w:rPr>
      </w:pPr>
    </w:p>
    <w:p w:rsidR="00D03BCF" w:rsidRPr="001F7F0E" w:rsidRDefault="00D03BCF" w:rsidP="00D03BCF">
      <w:pPr>
        <w:pStyle w:val="Default"/>
        <w:rPr>
          <w:rFonts w:ascii="Arial Narrow" w:hAnsi="Arial Narrow" w:cs="Rockwell"/>
          <w:color w:val="auto"/>
          <w:sz w:val="32"/>
          <w:szCs w:val="32"/>
        </w:rPr>
      </w:pPr>
      <w:r w:rsidRPr="001F7F0E">
        <w:rPr>
          <w:rFonts w:ascii="Arial Narrow" w:hAnsi="Arial Narrow" w:cs="Rockwell"/>
          <w:b/>
          <w:bCs/>
          <w:color w:val="auto"/>
          <w:sz w:val="32"/>
          <w:szCs w:val="32"/>
        </w:rPr>
        <w:t xml:space="preserve">An Overview for Teachers &amp; Staff </w:t>
      </w:r>
    </w:p>
    <w:p w:rsidR="00EF5C83" w:rsidRDefault="00EF5C83" w:rsidP="00D03BCF">
      <w:pPr>
        <w:pStyle w:val="Default"/>
        <w:rPr>
          <w:rFonts w:ascii="Franklin Gothic Book" w:hAnsi="Franklin Gothic Book" w:cs="Franklin Gothic Book"/>
          <w:color w:val="auto"/>
          <w:sz w:val="22"/>
          <w:szCs w:val="22"/>
        </w:rPr>
      </w:pPr>
    </w:p>
    <w:p w:rsidR="00D03BCF" w:rsidRPr="00B84A6E" w:rsidRDefault="00D03BCF" w:rsidP="00D03BCF">
      <w:pPr>
        <w:pStyle w:val="Default"/>
        <w:rPr>
          <w:rFonts w:ascii="Arial Narrow" w:hAnsi="Arial Narrow" w:cs="Franklin Gothic Book"/>
          <w:color w:val="auto"/>
          <w:sz w:val="22"/>
          <w:szCs w:val="22"/>
        </w:rPr>
      </w:pPr>
      <w:r w:rsidRPr="00B84A6E">
        <w:rPr>
          <w:rFonts w:ascii="Arial Narrow" w:hAnsi="Arial Narrow" w:cs="Franklin Gothic Book"/>
          <w:color w:val="auto"/>
          <w:sz w:val="22"/>
          <w:szCs w:val="22"/>
        </w:rPr>
        <w:t xml:space="preserve">College Application Week is an event coordinated by </w:t>
      </w:r>
      <w:r w:rsidR="00E856B6" w:rsidRPr="00B84A6E">
        <w:rPr>
          <w:rFonts w:ascii="Arial Narrow" w:hAnsi="Arial Narrow" w:cs="Franklin Gothic Book"/>
          <w:color w:val="auto"/>
          <w:sz w:val="22"/>
          <w:szCs w:val="22"/>
        </w:rPr>
        <w:t>The Office of the State Board of Education</w:t>
      </w:r>
      <w:r w:rsidRPr="00B84A6E">
        <w:rPr>
          <w:rFonts w:ascii="Arial Narrow" w:hAnsi="Arial Narrow" w:cs="Franklin Gothic Book"/>
          <w:color w:val="auto"/>
          <w:sz w:val="22"/>
          <w:szCs w:val="22"/>
        </w:rPr>
        <w:t xml:space="preserve">. </w:t>
      </w:r>
      <w:r w:rsidR="00865913">
        <w:rPr>
          <w:rFonts w:ascii="Arial Narrow" w:hAnsi="Arial Narrow" w:cs="Franklin Gothic Book"/>
          <w:color w:val="auto"/>
          <w:sz w:val="22"/>
          <w:szCs w:val="22"/>
        </w:rPr>
        <w:t xml:space="preserve">Idaho College Application Week will be held during November </w:t>
      </w:r>
      <w:r w:rsidR="00C7231A">
        <w:rPr>
          <w:rFonts w:ascii="Arial Narrow" w:hAnsi="Arial Narrow" w:cs="Franklin Gothic Book"/>
          <w:color w:val="auto"/>
          <w:sz w:val="22"/>
          <w:szCs w:val="22"/>
        </w:rPr>
        <w:t>6 10, 2017</w:t>
      </w:r>
      <w:r w:rsidR="00865913">
        <w:rPr>
          <w:rFonts w:ascii="Arial Narrow" w:hAnsi="Arial Narrow" w:cs="Franklin Gothic Book"/>
          <w:color w:val="auto"/>
          <w:sz w:val="22"/>
          <w:szCs w:val="22"/>
        </w:rPr>
        <w:t xml:space="preserve"> in more than </w:t>
      </w:r>
      <w:r w:rsidR="00C7231A">
        <w:rPr>
          <w:rFonts w:ascii="Arial Narrow" w:hAnsi="Arial Narrow" w:cs="Franklin Gothic Book"/>
          <w:color w:val="auto"/>
          <w:sz w:val="22"/>
          <w:szCs w:val="22"/>
        </w:rPr>
        <w:t>80</w:t>
      </w:r>
      <w:r w:rsidR="00865913">
        <w:rPr>
          <w:rFonts w:ascii="Arial Narrow" w:hAnsi="Arial Narrow" w:cs="Franklin Gothic Book"/>
          <w:color w:val="auto"/>
          <w:sz w:val="22"/>
          <w:szCs w:val="22"/>
        </w:rPr>
        <w:t xml:space="preserve"> high schools throughout Idaho.  </w:t>
      </w:r>
      <w:r w:rsidRPr="00B84A6E">
        <w:rPr>
          <w:rFonts w:ascii="Arial Narrow" w:hAnsi="Arial Narrow" w:cs="Franklin Gothic Book"/>
          <w:color w:val="auto"/>
          <w:sz w:val="22"/>
          <w:szCs w:val="22"/>
        </w:rPr>
        <w:t xml:space="preserve">College Application Week has been successfully implemented in </w:t>
      </w:r>
      <w:r w:rsidR="00865913">
        <w:rPr>
          <w:rFonts w:ascii="Arial Narrow" w:hAnsi="Arial Narrow" w:cs="Franklin Gothic Book"/>
          <w:color w:val="auto"/>
          <w:sz w:val="22"/>
          <w:szCs w:val="22"/>
        </w:rPr>
        <w:t>all 50</w:t>
      </w:r>
      <w:r w:rsidRPr="00B84A6E">
        <w:rPr>
          <w:rFonts w:ascii="Arial Narrow" w:hAnsi="Arial Narrow" w:cs="Franklin Gothic Book"/>
          <w:color w:val="auto"/>
          <w:sz w:val="22"/>
          <w:szCs w:val="22"/>
        </w:rPr>
        <w:t xml:space="preserve"> states and the</w:t>
      </w:r>
      <w:r w:rsidR="00865913">
        <w:rPr>
          <w:rFonts w:ascii="Arial Narrow" w:hAnsi="Arial Narrow" w:cs="Franklin Gothic Book"/>
          <w:color w:val="auto"/>
          <w:sz w:val="22"/>
          <w:szCs w:val="22"/>
        </w:rPr>
        <w:t xml:space="preserve"> District of Columbia.</w:t>
      </w:r>
    </w:p>
    <w:p w:rsidR="00D03BCF" w:rsidRPr="00B84A6E" w:rsidRDefault="00D03BCF" w:rsidP="00D03BCF">
      <w:pPr>
        <w:pStyle w:val="Default"/>
        <w:rPr>
          <w:rFonts w:ascii="Arial Narrow" w:hAnsi="Arial Narrow" w:cs="Franklin Gothic Book"/>
          <w:color w:val="auto"/>
          <w:sz w:val="22"/>
          <w:szCs w:val="22"/>
        </w:rPr>
      </w:pPr>
      <w:r w:rsidRPr="00B84A6E">
        <w:rPr>
          <w:rFonts w:ascii="Arial Narrow" w:hAnsi="Arial Narrow" w:cs="Franklin Gothic Book"/>
          <w:color w:val="auto"/>
          <w:sz w:val="22"/>
          <w:szCs w:val="22"/>
        </w:rPr>
        <w:t xml:space="preserve"> </w:t>
      </w:r>
    </w:p>
    <w:p w:rsidR="00D03BCF" w:rsidRDefault="00D03BCF" w:rsidP="00D03BCF">
      <w:pPr>
        <w:pStyle w:val="Default"/>
        <w:rPr>
          <w:rFonts w:ascii="Arial Narrow" w:hAnsi="Arial Narrow" w:cs="Franklin Gothic Book"/>
          <w:b/>
          <w:color w:val="auto"/>
          <w:sz w:val="22"/>
          <w:szCs w:val="22"/>
        </w:rPr>
      </w:pPr>
      <w:r w:rsidRPr="00EF5C83">
        <w:rPr>
          <w:rFonts w:ascii="Arial Narrow" w:hAnsi="Arial Narrow" w:cs="Franklin Gothic Book"/>
          <w:b/>
          <w:color w:val="auto"/>
          <w:sz w:val="22"/>
          <w:szCs w:val="22"/>
        </w:rPr>
        <w:t xml:space="preserve">What is the goal of College Application Week? </w:t>
      </w:r>
    </w:p>
    <w:p w:rsidR="00EF5C83" w:rsidRPr="00EF5C83" w:rsidRDefault="00EF5C83" w:rsidP="00D03BCF">
      <w:pPr>
        <w:pStyle w:val="Default"/>
        <w:rPr>
          <w:rFonts w:ascii="Arial Narrow" w:hAnsi="Arial Narrow" w:cs="Franklin Gothic Book"/>
          <w:b/>
          <w:color w:val="auto"/>
          <w:sz w:val="22"/>
          <w:szCs w:val="22"/>
        </w:rPr>
      </w:pPr>
    </w:p>
    <w:p w:rsidR="00D03BCF" w:rsidRPr="00B84A6E" w:rsidRDefault="00D03BCF" w:rsidP="00D03BCF">
      <w:pPr>
        <w:pStyle w:val="Default"/>
        <w:rPr>
          <w:rFonts w:ascii="Arial Narrow" w:hAnsi="Arial Narrow" w:cs="Franklin Gothic Book"/>
          <w:color w:val="auto"/>
          <w:sz w:val="22"/>
          <w:szCs w:val="22"/>
        </w:rPr>
      </w:pPr>
      <w:r w:rsidRPr="00B84A6E">
        <w:rPr>
          <w:rFonts w:ascii="Arial Narrow" w:hAnsi="Arial Narrow" w:cs="Franklin Gothic Book"/>
          <w:color w:val="auto"/>
          <w:sz w:val="22"/>
          <w:szCs w:val="22"/>
        </w:rPr>
        <w:t>Our goal is to provide every graduating high school senior with the opportunity to apply to college. While much of the focus of College Applicati</w:t>
      </w:r>
      <w:r w:rsidR="00DE7246">
        <w:rPr>
          <w:rFonts w:ascii="Arial Narrow" w:hAnsi="Arial Narrow" w:cs="Franklin Gothic Book"/>
          <w:color w:val="auto"/>
          <w:sz w:val="22"/>
          <w:szCs w:val="22"/>
        </w:rPr>
        <w:t>on Week is geared toward first-</w:t>
      </w:r>
      <w:r w:rsidRPr="00B84A6E">
        <w:rPr>
          <w:rFonts w:ascii="Arial Narrow" w:hAnsi="Arial Narrow" w:cs="Franklin Gothic Book"/>
          <w:color w:val="auto"/>
          <w:sz w:val="22"/>
          <w:szCs w:val="22"/>
        </w:rPr>
        <w:t xml:space="preserve">generation college students, low-income students, and other students who face barriers to applying to college, we encourage all students, including freshmen, sophomores, and juniors, as well as seniors who have already applied to college, to participate in events to help them explore and prepare for postsecondary education, including certificate programs, two-year degrees, and four-year degrees. </w:t>
      </w:r>
    </w:p>
    <w:p w:rsidR="00D03BCF" w:rsidRPr="00B84A6E" w:rsidRDefault="00D03BCF" w:rsidP="00D03BCF">
      <w:pPr>
        <w:pStyle w:val="Default"/>
        <w:rPr>
          <w:rFonts w:ascii="Arial Narrow" w:hAnsi="Arial Narrow" w:cs="Franklin Gothic Book"/>
          <w:color w:val="auto"/>
          <w:sz w:val="22"/>
          <w:szCs w:val="22"/>
        </w:rPr>
      </w:pPr>
      <w:r w:rsidRPr="00B84A6E">
        <w:rPr>
          <w:rFonts w:ascii="Arial Narrow" w:hAnsi="Arial Narrow" w:cs="Franklin Gothic Book"/>
          <w:color w:val="auto"/>
          <w:sz w:val="22"/>
          <w:szCs w:val="22"/>
        </w:rPr>
        <w:t xml:space="preserve"> </w:t>
      </w:r>
    </w:p>
    <w:p w:rsidR="00D03BCF" w:rsidRDefault="00D03BCF" w:rsidP="00D03BCF">
      <w:pPr>
        <w:pStyle w:val="Default"/>
        <w:rPr>
          <w:rFonts w:ascii="Arial Narrow" w:hAnsi="Arial Narrow" w:cs="Franklin Gothic Book"/>
          <w:b/>
          <w:color w:val="auto"/>
          <w:sz w:val="22"/>
          <w:szCs w:val="22"/>
        </w:rPr>
      </w:pPr>
      <w:r w:rsidRPr="00EF5C83">
        <w:rPr>
          <w:rFonts w:ascii="Arial Narrow" w:hAnsi="Arial Narrow" w:cs="Franklin Gothic Book"/>
          <w:b/>
          <w:color w:val="auto"/>
          <w:sz w:val="22"/>
          <w:szCs w:val="22"/>
        </w:rPr>
        <w:t xml:space="preserve">What happens during College Application Week? </w:t>
      </w:r>
    </w:p>
    <w:p w:rsidR="00EF5C83" w:rsidRPr="00EF5C83" w:rsidRDefault="00EF5C83" w:rsidP="00D03BCF">
      <w:pPr>
        <w:pStyle w:val="Default"/>
        <w:rPr>
          <w:rFonts w:ascii="Arial Narrow" w:hAnsi="Arial Narrow" w:cs="Franklin Gothic Book"/>
          <w:b/>
          <w:color w:val="auto"/>
          <w:sz w:val="22"/>
          <w:szCs w:val="22"/>
        </w:rPr>
      </w:pPr>
    </w:p>
    <w:p w:rsidR="00D03BCF" w:rsidRPr="00B84A6E" w:rsidRDefault="00D03BCF" w:rsidP="00D03BCF">
      <w:pPr>
        <w:pStyle w:val="Default"/>
        <w:rPr>
          <w:rFonts w:ascii="Arial Narrow" w:hAnsi="Arial Narrow" w:cs="Franklin Gothic Book"/>
          <w:color w:val="auto"/>
          <w:sz w:val="22"/>
          <w:szCs w:val="22"/>
        </w:rPr>
      </w:pPr>
      <w:r w:rsidRPr="00B84A6E">
        <w:rPr>
          <w:rFonts w:ascii="Arial Narrow" w:hAnsi="Arial Narrow" w:cs="Franklin Gothic Book"/>
          <w:color w:val="auto"/>
          <w:sz w:val="22"/>
          <w:szCs w:val="22"/>
        </w:rPr>
        <w:t xml:space="preserve">Think of College Application Week as a school spirit week, during which we all work together to build excitement and awareness surrounding the college exploration and application process. </w:t>
      </w:r>
      <w:r w:rsidR="00C7231A">
        <w:rPr>
          <w:rFonts w:ascii="Arial Narrow" w:hAnsi="Arial Narrow" w:cs="Franklin Gothic Book"/>
          <w:color w:val="auto"/>
          <w:sz w:val="22"/>
          <w:szCs w:val="22"/>
        </w:rPr>
        <w:t>High Schools</w:t>
      </w:r>
      <w:bookmarkStart w:id="0" w:name="_GoBack"/>
      <w:bookmarkEnd w:id="0"/>
      <w:r w:rsidRPr="00B84A6E">
        <w:rPr>
          <w:rFonts w:ascii="Arial Narrow" w:hAnsi="Arial Narrow" w:cs="Franklin Gothic Book"/>
          <w:color w:val="auto"/>
          <w:sz w:val="22"/>
          <w:szCs w:val="22"/>
        </w:rPr>
        <w:t xml:space="preserve"> will provide computer lab time to students to allow them to explore colleges and apply online, but the event becomes truly spectacular when we integrate fun activities into our school and community environments. For example, we can decorate our doors and classrooms in college themes, post signs and pennants in our community, decorate storefronts, have college trivia contests — let’s get creative! </w:t>
      </w:r>
    </w:p>
    <w:p w:rsidR="00D03BCF" w:rsidRPr="00B84A6E" w:rsidRDefault="00D03BCF" w:rsidP="00D03BCF">
      <w:pPr>
        <w:pStyle w:val="Default"/>
        <w:rPr>
          <w:rFonts w:ascii="Arial Narrow" w:hAnsi="Arial Narrow" w:cs="Franklin Gothic Book"/>
          <w:color w:val="auto"/>
          <w:sz w:val="22"/>
          <w:szCs w:val="22"/>
        </w:rPr>
      </w:pPr>
      <w:r w:rsidRPr="00B84A6E">
        <w:rPr>
          <w:rFonts w:ascii="Arial Narrow" w:hAnsi="Arial Narrow" w:cs="Franklin Gothic Book"/>
          <w:color w:val="auto"/>
          <w:sz w:val="22"/>
          <w:szCs w:val="22"/>
        </w:rPr>
        <w:t xml:space="preserve"> </w:t>
      </w:r>
    </w:p>
    <w:p w:rsidR="00D03BCF" w:rsidRDefault="00D03BCF" w:rsidP="00D03BCF">
      <w:pPr>
        <w:pStyle w:val="Default"/>
        <w:rPr>
          <w:rFonts w:ascii="Arial Narrow" w:hAnsi="Arial Narrow" w:cs="Franklin Gothic Book"/>
          <w:b/>
          <w:color w:val="auto"/>
          <w:sz w:val="22"/>
          <w:szCs w:val="22"/>
        </w:rPr>
      </w:pPr>
      <w:r w:rsidRPr="00EF5C83">
        <w:rPr>
          <w:rFonts w:ascii="Arial Narrow" w:hAnsi="Arial Narrow" w:cs="Franklin Gothic Book"/>
          <w:b/>
          <w:color w:val="auto"/>
          <w:sz w:val="22"/>
          <w:szCs w:val="22"/>
        </w:rPr>
        <w:t xml:space="preserve">How can I help? </w:t>
      </w:r>
    </w:p>
    <w:p w:rsidR="00EF5C83" w:rsidRPr="00EF5C83" w:rsidRDefault="00EF5C83" w:rsidP="00D03BCF">
      <w:pPr>
        <w:pStyle w:val="Default"/>
        <w:rPr>
          <w:rFonts w:ascii="Arial Narrow" w:hAnsi="Arial Narrow" w:cs="Franklin Gothic Book"/>
          <w:b/>
          <w:color w:val="auto"/>
          <w:sz w:val="22"/>
          <w:szCs w:val="22"/>
        </w:rPr>
      </w:pPr>
    </w:p>
    <w:p w:rsidR="00D03BCF" w:rsidRPr="00B84A6E" w:rsidRDefault="00D03BCF" w:rsidP="00D03BCF">
      <w:pPr>
        <w:pStyle w:val="Default"/>
        <w:rPr>
          <w:rFonts w:ascii="Arial Narrow" w:hAnsi="Arial Narrow"/>
        </w:rPr>
      </w:pPr>
      <w:r w:rsidRPr="00B84A6E">
        <w:rPr>
          <w:rFonts w:ascii="Arial Narrow" w:hAnsi="Arial Narrow" w:cs="Franklin Gothic Book"/>
          <w:color w:val="auto"/>
          <w:sz w:val="22"/>
          <w:szCs w:val="22"/>
        </w:rPr>
        <w:t>You can help by assisting students in applying, contributing to the “spirit” of the week, or — perhaps most importantly — reaching out to students to encourage them to apply to college. Seek out</w:t>
      </w:r>
      <w:r w:rsidRPr="00B84A6E">
        <w:rPr>
          <w:rFonts w:ascii="Arial Narrow" w:hAnsi="Arial Narrow" w:cs="Franklin Gothic Book"/>
        </w:rPr>
        <w:t xml:space="preserve"> </w:t>
      </w:r>
      <w:r w:rsidRPr="00B84A6E">
        <w:rPr>
          <w:rFonts w:ascii="Arial Narrow" w:hAnsi="Arial Narrow" w:cs="Franklin Gothic Book"/>
          <w:color w:val="auto"/>
          <w:sz w:val="22"/>
          <w:szCs w:val="22"/>
        </w:rPr>
        <w:t>those students who might traditionally be overlooked when it comes to college planning, and talk to them about their options for college. Be sure to ask students if they’ve applied as they board the bus, go through the lunch line, or walk into church, a store, or your classroom.</w:t>
      </w:r>
      <w:r w:rsidRPr="00B84A6E">
        <w:rPr>
          <w:rFonts w:ascii="Arial Narrow" w:hAnsi="Arial Narrow" w:cs="Calibri"/>
          <w:color w:val="auto"/>
          <w:sz w:val="22"/>
          <w:szCs w:val="22"/>
        </w:rPr>
        <w:t xml:space="preserve">  </w:t>
      </w:r>
    </w:p>
    <w:p w:rsidR="00D03BCF" w:rsidRDefault="00D03BCF" w:rsidP="00D03BCF"/>
    <w:sectPr w:rsidR="00D03BCF" w:rsidSect="000533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9E" w:rsidRDefault="00B3249E" w:rsidP="00B3249E">
      <w:pPr>
        <w:spacing w:after="0" w:line="240" w:lineRule="auto"/>
      </w:pPr>
      <w:r>
        <w:separator/>
      </w:r>
    </w:p>
  </w:endnote>
  <w:endnote w:type="continuationSeparator" w:id="0">
    <w:p w:rsidR="00B3249E" w:rsidRDefault="00B3249E" w:rsidP="00B3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9E" w:rsidRDefault="00B32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67321"/>
      <w:docPartObj>
        <w:docPartGallery w:val="Page Numbers (Bottom of Page)"/>
        <w:docPartUnique/>
      </w:docPartObj>
    </w:sdtPr>
    <w:sdtEndPr>
      <w:rPr>
        <w:noProof/>
      </w:rPr>
    </w:sdtEndPr>
    <w:sdtContent>
      <w:p w:rsidR="00B3249E" w:rsidRDefault="00B3249E">
        <w:pPr>
          <w:pStyle w:val="Footer"/>
          <w:jc w:val="right"/>
        </w:pPr>
        <w:r>
          <w:t>A-2</w:t>
        </w:r>
      </w:p>
    </w:sdtContent>
  </w:sdt>
  <w:p w:rsidR="00B3249E" w:rsidRDefault="00B32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9E" w:rsidRDefault="00B3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9E" w:rsidRDefault="00B3249E" w:rsidP="00B3249E">
      <w:pPr>
        <w:spacing w:after="0" w:line="240" w:lineRule="auto"/>
      </w:pPr>
      <w:r>
        <w:separator/>
      </w:r>
    </w:p>
  </w:footnote>
  <w:footnote w:type="continuationSeparator" w:id="0">
    <w:p w:rsidR="00B3249E" w:rsidRDefault="00B3249E" w:rsidP="00B3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9E" w:rsidRDefault="00B32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9E" w:rsidRDefault="00B32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9E" w:rsidRDefault="00B32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CF"/>
    <w:rsid w:val="000533EB"/>
    <w:rsid w:val="001F7F0E"/>
    <w:rsid w:val="00213F7F"/>
    <w:rsid w:val="00282A91"/>
    <w:rsid w:val="0053172D"/>
    <w:rsid w:val="007E104B"/>
    <w:rsid w:val="00856882"/>
    <w:rsid w:val="00865913"/>
    <w:rsid w:val="00B3249E"/>
    <w:rsid w:val="00B84A6E"/>
    <w:rsid w:val="00B96972"/>
    <w:rsid w:val="00BC0688"/>
    <w:rsid w:val="00C719D2"/>
    <w:rsid w:val="00C7231A"/>
    <w:rsid w:val="00D03BCF"/>
    <w:rsid w:val="00DE7246"/>
    <w:rsid w:val="00E856B6"/>
    <w:rsid w:val="00EF5C83"/>
    <w:rsid w:val="00F2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DC14"/>
  <w15:docId w15:val="{266999F1-3C58-49B7-BF55-F407708D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BCF"/>
    <w:pPr>
      <w:widowControl w:val="0"/>
      <w:autoSpaceDE w:val="0"/>
      <w:autoSpaceDN w:val="0"/>
      <w:adjustRightInd w:val="0"/>
      <w:spacing w:after="0" w:line="240" w:lineRule="auto"/>
    </w:pPr>
    <w:rPr>
      <w:rFonts w:ascii="Franklin Gothic Demi Cond" w:eastAsiaTheme="minorEastAsia" w:hAnsi="Franklin Gothic Demi Cond" w:cs="Franklin Gothic Demi Cond"/>
      <w:color w:val="000000"/>
      <w:sz w:val="24"/>
      <w:szCs w:val="24"/>
    </w:rPr>
  </w:style>
  <w:style w:type="paragraph" w:styleId="BalloonText">
    <w:name w:val="Balloon Text"/>
    <w:basedOn w:val="Normal"/>
    <w:link w:val="BalloonTextChar"/>
    <w:uiPriority w:val="99"/>
    <w:semiHidden/>
    <w:unhideWhenUsed/>
    <w:rsid w:val="00D0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CF"/>
    <w:rPr>
      <w:rFonts w:ascii="Tahoma" w:eastAsiaTheme="minorEastAsia" w:hAnsi="Tahoma" w:cs="Tahoma"/>
      <w:sz w:val="16"/>
      <w:szCs w:val="16"/>
    </w:rPr>
  </w:style>
  <w:style w:type="paragraph" w:styleId="Header">
    <w:name w:val="header"/>
    <w:basedOn w:val="Normal"/>
    <w:link w:val="HeaderChar"/>
    <w:uiPriority w:val="99"/>
    <w:unhideWhenUsed/>
    <w:rsid w:val="00B32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9E"/>
    <w:rPr>
      <w:rFonts w:eastAsiaTheme="minorEastAsia"/>
    </w:rPr>
  </w:style>
  <w:style w:type="paragraph" w:styleId="Footer">
    <w:name w:val="footer"/>
    <w:basedOn w:val="Normal"/>
    <w:link w:val="FooterChar"/>
    <w:uiPriority w:val="99"/>
    <w:unhideWhenUsed/>
    <w:rsid w:val="00B32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9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 Nelms</dc:creator>
  <cp:lastModifiedBy>Dana Kelly</cp:lastModifiedBy>
  <cp:revision>5</cp:revision>
  <dcterms:created xsi:type="dcterms:W3CDTF">2014-09-15T17:05:00Z</dcterms:created>
  <dcterms:modified xsi:type="dcterms:W3CDTF">2017-10-05T15:46:00Z</dcterms:modified>
</cp:coreProperties>
</file>